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553" w:topFromText="0" w:vertAnchor="text"/>
        <w:tblW w:w="9067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36"/>
        <w:gridCol w:w="3367"/>
        <w:gridCol w:w="2764"/>
      </w:tblGrid>
      <w:tr>
        <w:trPr>
          <w:trHeight w:val="419" w:hRule="atLeast"/>
          <w:cantSplit w:val="true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3175" distB="3175" distL="3175" distR="0" simplePos="0" locked="0" layoutInCell="0" allowOverlap="1" relativeHeight="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-500380</wp:posOffset>
                      </wp:positionV>
                      <wp:extent cx="963930" cy="249555"/>
                      <wp:effectExtent l="0" t="0" r="9525" b="0"/>
                      <wp:wrapNone/>
                      <wp:docPr id="1" name="Textové po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63360" cy="24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Obsahrmce"/>
                                    <w:widowControl w:val="false"/>
                                    <w:rPr>
                                      <w:rFonts w:ascii="Calibri" w:hAnsi="Calibri" w:cs="Calibri" w:asciiTheme="minorHAnsi" w:cstheme="minorHAnsi" w:hAnsiTheme="minorHAnsi"/>
                                    </w:rPr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color w:val="000000"/>
                                    </w:rPr>
                                    <w:t xml:space="preserve">Příloha č. </w:t>
                                  </w: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color w:val="00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ové pole 5" path="m0,0l-2147483645,0l-2147483645,-2147483646l0,-2147483646xe" fillcolor="white" stroked="f" style="position:absolute;margin-left:0.05pt;margin-top:-39.4pt;width:75.8pt;height:19.55pt;flip:x;mso-wrap-style:square;v-text-anchor:top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Obsahrmce"/>
                              <w:widowControl w:val="false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val="000000"/>
                              </w:rPr>
                              <w:t xml:space="preserve">Příloha č. 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val="000000"/>
                              </w:rPr>
                              <w:t>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KRYC</w:t>
            </w: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Í LIST NABÍDKY</w:t>
            </w:r>
          </w:p>
        </w:tc>
      </w:tr>
      <w:tr>
        <w:trPr>
          <w:trHeight w:val="413" w:hRule="atLeast"/>
          <w:cantSplit w:val="true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VEŘEJNÁ ZAKÁZKA MALÉHO ROZSAHU</w:t>
            </w:r>
          </w:p>
        </w:tc>
      </w:tr>
      <w:tr>
        <w:trPr>
          <w:trHeight w:val="692" w:hRule="atLeast"/>
          <w:cantSplit w:val="true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708" w:hang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Veřejná zakázka malého rozsahu na zadávaná podle zásad § 6 zákona č. 134/2016 Sb., o zadávání veřejných zakázek </w:t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5" w:leader="none"/>
              </w:tabs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Franklin Gothic Book" w:ascii="Calibri" w:hAnsi="Calibri"/>
                <w:b/>
                <w:bCs/>
                <w:sz w:val="22"/>
                <w:szCs w:val="22"/>
              </w:rPr>
              <w:t>„</w:t>
            </w:r>
            <w:r>
              <w:rPr>
                <w:rFonts w:cs="Franklin Gothic Book" w:ascii="Calibri" w:hAnsi="Calibri"/>
                <w:b/>
                <w:bCs/>
                <w:sz w:val="22"/>
                <w:szCs w:val="22"/>
              </w:rPr>
              <w:t xml:space="preserve">Dodávka a montáž </w:t>
            </w:r>
            <w:r>
              <w:rPr>
                <w:rFonts w:cs="Franklin Gothic Book" w:ascii="Calibri" w:hAnsi="Calibri"/>
                <w:b/>
                <w:bCs/>
                <w:color w:val="000000"/>
                <w:sz w:val="22"/>
                <w:szCs w:val="22"/>
              </w:rPr>
              <w:t>Fotovoltaické elektrárny na objektu Dopravního podniku města Ústí nad Labem a.s. na adrese Jateční 426, Ústí nad Labem</w:t>
            </w:r>
            <w:r>
              <w:rPr>
                <w:rFonts w:cs="Franklin Gothic Book" w:ascii="Calibri" w:hAnsi="Calibri"/>
                <w:b/>
                <w:bCs/>
                <w:sz w:val="22"/>
                <w:szCs w:val="22"/>
              </w:rPr>
              <w:t>“</w:t>
            </w:r>
          </w:p>
        </w:tc>
      </w:tr>
      <w:tr>
        <w:trPr>
          <w:trHeight w:val="596" w:hRule="atLeast"/>
          <w:cantSplit w:val="true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napToGrid w:val="false"/>
              <w:ind w:left="634" w:hanging="357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Základní identifikační údaje</w:t>
            </w:r>
          </w:p>
        </w:tc>
      </w:tr>
      <w:tr>
        <w:trPr>
          <w:trHeight w:val="562" w:hRule="atLeast"/>
          <w:cantSplit w:val="true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ind w:left="708" w:hanging="357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Zadavatel</w:t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napToGrid w:val="false"/>
              <w:spacing w:before="0" w:after="12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Cs/>
                <w:spacing w:val="-2"/>
                <w:sz w:val="22"/>
                <w:szCs w:val="22"/>
              </w:rPr>
              <w:t>Dopravní podnik města Ústí nad Labem a.s.</w:t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Sídlo: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right" w:pos="9072" w:leader="none"/>
              </w:tabs>
              <w:snapToGrid w:val="false"/>
              <w:jc w:val="left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Cs/>
                <w:sz w:val="22"/>
                <w:szCs w:val="22"/>
              </w:rPr>
              <w:t>Revoluční 26, 401 11 Ústí nad Labem</w:t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IČO: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snapToGrid w:val="false"/>
              <w:spacing w:lineRule="exact" w:line="280"/>
              <w:jc w:val="left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Cs/>
                <w:sz w:val="22"/>
                <w:szCs w:val="22"/>
              </w:rPr>
              <w:t>25013891</w:t>
            </w:r>
          </w:p>
        </w:tc>
      </w:tr>
      <w:tr>
        <w:trPr>
          <w:trHeight w:val="522" w:hRule="atLeast"/>
          <w:cantSplit w:val="true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ind w:firstLine="351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Uchazeč</w:t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>Obchodní firma nebo jméno a příjmení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>Sídlo: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>IČO: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>DIČ: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>Osoba oprávněná zastupovat uchazeče: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>Kontaktní osoba: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E-mail, telefon: 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ind w:firstLine="351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Nabídková cena v Kč</w:t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Cena celkem bez DPH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Cena celkem včetně DPH</w:t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48"/>
          <w:szCs w:val="48"/>
        </w:rPr>
      </w:pPr>
      <w:r>
        <w:rPr>
          <w:rFonts w:cs="Calibri" w:cstheme="minorHAnsi" w:ascii="Calibri" w:hAnsi="Calibri"/>
          <w:b/>
          <w:sz w:val="48"/>
          <w:szCs w:val="48"/>
        </w:rPr>
      </w:r>
    </w:p>
    <w:tbl>
      <w:tblPr>
        <w:tblpPr w:bottomFromText="0" w:horzAnchor="text" w:leftFromText="141" w:rightFromText="141" w:tblpX="0" w:tblpY="-233" w:topFromText="0" w:vertAnchor="text"/>
        <w:tblW w:w="9067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36"/>
        <w:gridCol w:w="3367"/>
        <w:gridCol w:w="2764"/>
      </w:tblGrid>
      <w:tr>
        <w:trPr>
          <w:trHeight w:val="522" w:hRule="atLeast"/>
          <w:cantSplit w:val="true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ind w:firstLine="351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Osoba oprávněná uchazeče zastupovat</w:t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Jméno a příjmení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Podpis</w:t>
            </w:r>
          </w:p>
        </w:tc>
      </w:tr>
      <w:tr>
        <w:trPr>
          <w:trHeight w:val="522" w:hRule="atLeast"/>
          <w:cantSplit w:val="true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</w:tbl>
    <w:p>
      <w:pPr>
        <w:pStyle w:val="Normal"/>
        <w:suppressAutoHyphens w:val="false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426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rFonts w:ascii="Tahoma" w:hAnsi="Tahoma" w:cs="Tahoma"/>
        <w:sz w:val="20"/>
      </w:rPr>
    </w:pPr>
    <w:r>
      <w:rPr>
        <w:rFonts w:cs="Tahoma" w:ascii="Tahoma" w:hAnsi="Tahoma"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hanging="0"/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Standardnpsmoodstavce1" w:customStyle="1">
    <w:name w:val="Standardní písmo odstavce1"/>
    <w:qFormat/>
    <w:rPr/>
  </w:style>
  <w:style w:type="character" w:styleId="Internetovodkaz">
    <w:name w:val="Internetový odkaz"/>
    <w:rPr>
      <w:color w:val="003C7B"/>
      <w:u w:val="single"/>
    </w:rPr>
  </w:style>
  <w:style w:type="character" w:styleId="ZhlavChar" w:customStyle="1">
    <w:name w:val="Záhlaví Char"/>
    <w:link w:val="Zhlav"/>
    <w:qFormat/>
    <w:rsid w:val="00af0d3f"/>
    <w:rPr>
      <w:sz w:val="24"/>
      <w:szCs w:val="24"/>
      <w:lang w:eastAsia="ar-SA"/>
    </w:rPr>
  </w:style>
  <w:style w:type="character" w:styleId="ZpatChar" w:customStyle="1">
    <w:name w:val="Zápatí Char"/>
    <w:link w:val="Zpat"/>
    <w:uiPriority w:val="99"/>
    <w:qFormat/>
    <w:rsid w:val="00af0d3f"/>
    <w:rPr>
      <w:sz w:val="24"/>
      <w:szCs w:val="24"/>
      <w:lang w:eastAsia="ar-SA"/>
    </w:rPr>
  </w:style>
  <w:style w:type="character" w:styleId="TextbublinyChar" w:customStyle="1">
    <w:name w:val="Text bubliny Char"/>
    <w:link w:val="Textbubliny"/>
    <w:uiPriority w:val="99"/>
    <w:semiHidden/>
    <w:qFormat/>
    <w:rsid w:val="00be3712"/>
    <w:rPr>
      <w:rFonts w:ascii="Tahoma" w:hAnsi="Tahoma" w:cs="Tahoma"/>
      <w:sz w:val="16"/>
      <w:szCs w:val="16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Tahoma"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272251"/>
    <w:pPr>
      <w:suppressAutoHyphens w:val="false"/>
      <w:spacing w:beforeAutospacing="1" w:after="119"/>
    </w:pPr>
    <w:rPr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nhideWhenUsed/>
    <w:rsid w:val="00af0d3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af0d3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dsazen1" w:customStyle="1">
    <w:name w:val="Odsazení 1"/>
    <w:basedOn w:val="Normal"/>
    <w:qFormat/>
    <w:rsid w:val="00094b00"/>
    <w:pPr>
      <w:widowControl w:val="false"/>
      <w:jc w:val="both"/>
    </w:pPr>
    <w:rPr>
      <w:rFonts w:ascii="Arial" w:hAnsi="Arial" w:cs="Arial"/>
      <w:sz w:val="22"/>
      <w:szCs w:val="20"/>
    </w:rPr>
  </w:style>
  <w:style w:type="paragraph" w:styleId="PFIodstavec" w:customStyle="1">
    <w:name w:val="PFI-odstavec"/>
    <w:basedOn w:val="Normal"/>
    <w:next w:val="Normal"/>
    <w:qFormat/>
    <w:rsid w:val="00094b00"/>
    <w:pPr>
      <w:numPr>
        <w:ilvl w:val="0"/>
        <w:numId w:val="1"/>
      </w:numPr>
      <w:spacing w:before="0" w:after="120"/>
      <w:jc w:val="both"/>
    </w:pPr>
    <w:rPr>
      <w:rFonts w:ascii="Palatino Linotype" w:hAnsi="Palatino Linotype"/>
      <w:sz w:val="22"/>
    </w:rPr>
  </w:style>
  <w:style w:type="paragraph" w:styleId="PFIpismeno" w:customStyle="1">
    <w:name w:val="PFI-pismeno"/>
    <w:basedOn w:val="PFIodstavec"/>
    <w:qFormat/>
    <w:rsid w:val="00094b00"/>
    <w:pPr/>
    <w:rPr/>
  </w:style>
  <w:style w:type="paragraph" w:styleId="PFImsk" w:customStyle="1">
    <w:name w:val="PFI-římské"/>
    <w:basedOn w:val="PFIpismeno"/>
    <w:qFormat/>
    <w:rsid w:val="00094b00"/>
    <w:pPr/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e3712"/>
    <w:pPr/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5609DB0-8383-49B2-ADA3-D69601A2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LibreOffice/7.1.6.2$Windows_X86_64 LibreOffice_project/0e133318fcee89abacd6a7d077e292f1145735c3</Application>
  <AppVersion>15.0000</AppVersion>
  <Pages>1</Pages>
  <Words>118</Words>
  <Characters>652</Characters>
  <CharactersWithSpaces>742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2017-10-03T07:31:00Z</dcterms:created>
  <dc:creator/>
  <dc:description/>
  <dc:language>cs-CZ</dc:language>
  <cp:lastModifiedBy>Pavel Mareček</cp:lastModifiedBy>
  <cp:lastPrinted>2017-10-04T10:41:00Z</cp:lastPrinted>
  <dcterms:modified xsi:type="dcterms:W3CDTF">2022-02-08T10:12:13Z</dcterms:modified>
  <cp:revision>15</cp:revision>
  <dc:subject/>
  <dc:title>Krycí list nabídky – VZOR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