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0F" w:rsidRPr="009F7CF0" w:rsidRDefault="0049000F" w:rsidP="0049000F">
      <w:pPr>
        <w:tabs>
          <w:tab w:val="left" w:pos="1080"/>
        </w:tabs>
        <w:spacing w:after="120"/>
        <w:rPr>
          <w:spacing w:val="-2"/>
        </w:rPr>
      </w:pPr>
      <w:bookmarkStart w:id="0" w:name="_GoBack"/>
      <w:bookmarkEnd w:id="0"/>
      <w:r>
        <w:rPr>
          <w:rFonts w:eastAsia="Times New Roman"/>
          <w:bCs/>
          <w:lang w:eastAsia="cs-CZ"/>
        </w:rPr>
        <w:t>Příloha č. 3 – Vzor krycího listu nabídky</w:t>
      </w:r>
    </w:p>
    <w:p w:rsidR="0049000F" w:rsidRDefault="0049000F" w:rsidP="0049000F">
      <w:pPr>
        <w:tabs>
          <w:tab w:val="center" w:pos="7371"/>
        </w:tabs>
        <w:spacing w:after="0"/>
        <w:rPr>
          <w:rFonts w:eastAsia="Times New Roman"/>
          <w:bCs/>
          <w:lang w:eastAsia="cs-CZ"/>
        </w:rPr>
      </w:pPr>
    </w:p>
    <w:p w:rsidR="0049000F" w:rsidRPr="003D5DEC" w:rsidRDefault="0049000F" w:rsidP="0049000F">
      <w:pPr>
        <w:tabs>
          <w:tab w:val="center" w:pos="7371"/>
        </w:tabs>
        <w:spacing w:after="0"/>
        <w:jc w:val="center"/>
        <w:rPr>
          <w:rFonts w:eastAsia="Times New Roman"/>
          <w:b/>
          <w:bCs/>
          <w:lang w:eastAsia="cs-CZ"/>
        </w:rPr>
      </w:pPr>
      <w:r>
        <w:rPr>
          <w:rFonts w:eastAsia="Times New Roman"/>
          <w:b/>
          <w:bCs/>
          <w:lang w:eastAsia="cs-CZ"/>
        </w:rPr>
        <w:t>Krycí list nabídky na veřejnou</w:t>
      </w:r>
      <w:r w:rsidRPr="003D5DEC">
        <w:rPr>
          <w:rFonts w:eastAsia="Times New Roman"/>
          <w:b/>
          <w:bCs/>
          <w:lang w:eastAsia="cs-CZ"/>
        </w:rPr>
        <w:t xml:space="preserve"> zakázk</w:t>
      </w:r>
      <w:r>
        <w:rPr>
          <w:rFonts w:eastAsia="Times New Roman"/>
          <w:b/>
          <w:bCs/>
          <w:lang w:eastAsia="cs-CZ"/>
        </w:rPr>
        <w:t>u</w:t>
      </w:r>
      <w:r w:rsidRPr="003D5DEC">
        <w:rPr>
          <w:rFonts w:eastAsia="Times New Roman"/>
          <w:b/>
          <w:bCs/>
          <w:lang w:eastAsia="cs-CZ"/>
        </w:rPr>
        <w:t xml:space="preserve"> </w:t>
      </w:r>
      <w:r>
        <w:rPr>
          <w:rFonts w:eastAsia="Times New Roman"/>
          <w:b/>
          <w:bCs/>
          <w:lang w:eastAsia="cs-CZ"/>
        </w:rPr>
        <w:br/>
      </w:r>
      <w:r w:rsidRPr="003D5DEC">
        <w:rPr>
          <w:rFonts w:eastAsia="Times New Roman"/>
          <w:b/>
          <w:bCs/>
          <w:lang w:eastAsia="cs-CZ"/>
        </w:rPr>
        <w:t>„</w:t>
      </w:r>
      <w:r w:rsidRPr="00565F84">
        <w:rPr>
          <w:rFonts w:eastAsia="Times New Roman"/>
          <w:b/>
          <w:bCs/>
          <w:lang w:eastAsia="cs-CZ"/>
        </w:rPr>
        <w:t>Nové financování projektů IPRM Mobilita</w:t>
      </w:r>
      <w:r w:rsidRPr="003D5DEC">
        <w:rPr>
          <w:rFonts w:eastAsia="Times New Roman"/>
          <w:b/>
          <w:bCs/>
          <w:lang w:eastAsia="cs-CZ"/>
        </w:rPr>
        <w:t>“</w:t>
      </w:r>
    </w:p>
    <w:p w:rsidR="0049000F" w:rsidRPr="00C12352" w:rsidRDefault="0049000F" w:rsidP="0049000F">
      <w:pPr>
        <w:pStyle w:val="Seznam"/>
        <w:tabs>
          <w:tab w:val="left" w:pos="0"/>
        </w:tabs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b/>
          <w:sz w:val="22"/>
          <w:szCs w:val="22"/>
        </w:rPr>
        <w:t>Níže podepsaný uchazeč</w:t>
      </w:r>
      <w:r w:rsidRPr="00C12352">
        <w:rPr>
          <w:rFonts w:ascii="Franklin Gothic Book" w:hAnsi="Franklin Gothic Book"/>
          <w:sz w:val="22"/>
          <w:szCs w:val="22"/>
        </w:rPr>
        <w:t>:</w:t>
      </w:r>
      <w:r w:rsidRPr="00C12352">
        <w:rPr>
          <w:rFonts w:ascii="Franklin Gothic Book" w:hAnsi="Franklin Gothic Book" w:cs="Arial"/>
          <w:sz w:val="22"/>
          <w:szCs w:val="22"/>
        </w:rPr>
        <w:tab/>
      </w:r>
      <w:r w:rsidRPr="00C12352">
        <w:rPr>
          <w:rFonts w:ascii="Franklin Gothic Book" w:hAnsi="Franklin Gothic Book" w:cs="Arial"/>
          <w:sz w:val="22"/>
          <w:szCs w:val="22"/>
        </w:rPr>
        <w:tab/>
      </w:r>
      <w:r w:rsidRPr="00C12352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b/>
                <w:sz w:val="22"/>
                <w:szCs w:val="22"/>
                <w:highlight w:val="green"/>
              </w:rPr>
              <w:t>…</w:t>
            </w:r>
          </w:p>
        </w:tc>
      </w:tr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softHyphen/>
            </w:r>
            <w:r w:rsidRPr="00E14002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IČ</w:t>
            </w:r>
            <w:r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spacing w:after="0"/>
              <w:jc w:val="right"/>
              <w:rPr>
                <w:shd w:val="clear" w:color="auto" w:fill="FFFF00"/>
              </w:rPr>
            </w:pPr>
            <w:r w:rsidRPr="00C12352">
              <w:rPr>
                <w:rStyle w:val="Siln"/>
                <w:b w:val="0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E14002">
              <w:rPr>
                <w:rFonts w:ascii="Franklin Gothic Book" w:hAnsi="Franklin Gothic Book"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Cs/>
                <w:sz w:val="22"/>
                <w:szCs w:val="22"/>
                <w:highlight w:val="yellow"/>
              </w:rPr>
              <w:softHyphen/>
            </w:r>
          </w:p>
        </w:tc>
      </w:tr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spacing w:after="0"/>
              <w:jc w:val="right"/>
              <w:rPr>
                <w:shd w:val="clear" w:color="auto" w:fill="FFFF00"/>
              </w:rPr>
            </w:pPr>
            <w:r w:rsidRPr="00C12352">
              <w:rPr>
                <w:bCs/>
              </w:rPr>
              <w:t>zastoupen</w:t>
            </w:r>
            <w:r>
              <w:rPr>
                <w:bCs/>
              </w:rPr>
              <w:t>(</w:t>
            </w:r>
            <w:r w:rsidRPr="00C12352">
              <w:rPr>
                <w:bCs/>
              </w:rPr>
              <w:t>á</w:t>
            </w:r>
            <w:r>
              <w:rPr>
                <w:bCs/>
              </w:rPr>
              <w:t>)</w:t>
            </w:r>
            <w:r w:rsidRPr="00C12352">
              <w:rPr>
                <w:bCs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… [vyplňte prosím jméno a funkci oprávněného zástupce]</w:t>
            </w:r>
          </w:p>
        </w:tc>
      </w:tr>
      <w:tr w:rsidR="0049000F" w:rsidRPr="00C12352" w:rsidTr="00E070B9">
        <w:trPr>
          <w:trHeight w:val="227"/>
        </w:trPr>
        <w:tc>
          <w:tcPr>
            <w:tcW w:w="2693" w:type="dxa"/>
            <w:shd w:val="clear" w:color="auto" w:fill="auto"/>
          </w:tcPr>
          <w:p w:rsidR="0049000F" w:rsidRPr="00C12352" w:rsidRDefault="0049000F" w:rsidP="00E070B9">
            <w:pPr>
              <w:spacing w:after="0"/>
              <w:jc w:val="right"/>
              <w:rPr>
                <w:shd w:val="clear" w:color="auto" w:fill="FFFF00"/>
              </w:rPr>
            </w:pPr>
            <w:r>
              <w:rPr>
                <w:bCs/>
              </w:rPr>
              <w:t>kontaktní osoba:</w:t>
            </w:r>
          </w:p>
        </w:tc>
        <w:tc>
          <w:tcPr>
            <w:tcW w:w="6796" w:type="dxa"/>
            <w:shd w:val="clear" w:color="auto" w:fill="auto"/>
          </w:tcPr>
          <w:p w:rsidR="0049000F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… [vyplňte prosím jméno, telefonní číslo a email</w:t>
            </w:r>
            <w:r>
              <w:rPr>
                <w:rFonts w:ascii="Franklin Gothic Book" w:hAnsi="Franklin Gothic Book"/>
                <w:sz w:val="22"/>
                <w:szCs w:val="22"/>
                <w:highlight w:val="green"/>
              </w:rPr>
              <w:t xml:space="preserve"> kontaktní osoby</w:t>
            </w:r>
            <w:r w:rsidRPr="00705FCE">
              <w:rPr>
                <w:rFonts w:ascii="Franklin Gothic Book" w:hAnsi="Franklin Gothic Book"/>
                <w:sz w:val="22"/>
                <w:szCs w:val="22"/>
                <w:highlight w:val="green"/>
              </w:rPr>
              <w:t>]</w:t>
            </w:r>
          </w:p>
          <w:p w:rsidR="0049000F" w:rsidRPr="00C12352" w:rsidRDefault="0049000F" w:rsidP="00E070B9">
            <w:pPr>
              <w:pStyle w:val="Seznam"/>
              <w:spacing w:before="0" w:after="0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:rsidR="0049000F" w:rsidRDefault="0049000F" w:rsidP="0049000F">
      <w:pPr>
        <w:tabs>
          <w:tab w:val="left" w:pos="2340"/>
        </w:tabs>
        <w:spacing w:after="240"/>
        <w:jc w:val="left"/>
      </w:pPr>
      <w:r w:rsidRPr="00C12352">
        <w:t>dále jen „</w:t>
      </w:r>
      <w:r>
        <w:rPr>
          <w:b/>
        </w:rPr>
        <w:t>uchazeč</w:t>
      </w:r>
      <w:r>
        <w:t>“,</w:t>
      </w:r>
    </w:p>
    <w:p w:rsidR="0049000F" w:rsidRDefault="0049000F" w:rsidP="0049000F">
      <w:pPr>
        <w:tabs>
          <w:tab w:val="left" w:pos="2340"/>
        </w:tabs>
        <w:spacing w:after="240"/>
      </w:pPr>
      <w:r>
        <w:t xml:space="preserve">podává tímto nabídku na veřejnou zakázku zadavatele Dopravní podnik města Ústí nad Labem a.s., </w:t>
      </w:r>
      <w:r>
        <w:rPr>
          <w:lang w:eastAsia="ar-SA"/>
        </w:rPr>
        <w:t xml:space="preserve">IČ: </w:t>
      </w:r>
      <w:r w:rsidRPr="00BC689D">
        <w:rPr>
          <w:lang w:eastAsia="ar-SA"/>
        </w:rPr>
        <w:t>250</w:t>
      </w:r>
      <w:r>
        <w:rPr>
          <w:lang w:eastAsia="ar-SA"/>
        </w:rPr>
        <w:t xml:space="preserve"> </w:t>
      </w:r>
      <w:r w:rsidRPr="00BC689D">
        <w:rPr>
          <w:lang w:eastAsia="ar-SA"/>
        </w:rPr>
        <w:t>13</w:t>
      </w:r>
      <w:r>
        <w:rPr>
          <w:lang w:eastAsia="ar-SA"/>
        </w:rPr>
        <w:t xml:space="preserve"> </w:t>
      </w:r>
      <w:r w:rsidRPr="00BC689D">
        <w:rPr>
          <w:lang w:eastAsia="ar-SA"/>
        </w:rPr>
        <w:t>891</w:t>
      </w:r>
      <w:r>
        <w:rPr>
          <w:lang w:eastAsia="ar-SA"/>
        </w:rPr>
        <w:t xml:space="preserve">, se sídlem </w:t>
      </w:r>
      <w:r>
        <w:t xml:space="preserve">Ústí nad Labem, Revoluční 26, PSČ 401 11 a doručovací adresou </w:t>
      </w:r>
      <w:r w:rsidRPr="00BC689D">
        <w:t>Jateční 426, 400 19 Ústí nad Labem</w:t>
      </w:r>
      <w:r>
        <w:t xml:space="preserve"> (dále jen </w:t>
      </w:r>
      <w:r>
        <w:rPr>
          <w:b/>
        </w:rPr>
        <w:t>„zadavatel“</w:t>
      </w:r>
      <w:r>
        <w:t>) s názvem</w:t>
      </w:r>
      <w:r w:rsidRPr="00AB5EB2">
        <w:rPr>
          <w:spacing w:val="-4"/>
        </w:rPr>
        <w:t xml:space="preserve"> </w:t>
      </w:r>
      <w:r w:rsidRPr="007537F3">
        <w:rPr>
          <w:spacing w:val="-4"/>
        </w:rPr>
        <w:t>„</w:t>
      </w:r>
      <w:r w:rsidRPr="00565F84">
        <w:rPr>
          <w:spacing w:val="-4"/>
        </w:rPr>
        <w:t>Nové financování projektů IPRM Mobilita</w:t>
      </w:r>
      <w:r w:rsidRPr="007537F3">
        <w:rPr>
          <w:spacing w:val="-4"/>
        </w:rPr>
        <w:t xml:space="preserve">“, která je ve Věstníku veřejných zakázek evidována pod č. </w:t>
      </w:r>
      <w:r w:rsidRPr="00565F84">
        <w:rPr>
          <w:spacing w:val="-4"/>
          <w:highlight w:val="green"/>
        </w:rPr>
        <w:t>[bude doplněno]</w:t>
      </w:r>
      <w:r>
        <w:t>, přičemž po seznámení se s veškerými zadávacími podmínkami a dodatečnými informacemi k nim nabízí:</w:t>
      </w:r>
    </w:p>
    <w:p w:rsidR="0049000F" w:rsidRPr="00AB5EB2" w:rsidRDefault="0049000F" w:rsidP="0049000F">
      <w:pPr>
        <w:tabs>
          <w:tab w:val="left" w:pos="2340"/>
        </w:tabs>
        <w:spacing w:after="120"/>
        <w:rPr>
          <w:b/>
        </w:rPr>
      </w:pPr>
      <w:r w:rsidRPr="00AB5EB2">
        <w:rPr>
          <w:b/>
        </w:rPr>
        <w:t xml:space="preserve">A) </w:t>
      </w:r>
      <w:r>
        <w:rPr>
          <w:b/>
        </w:rPr>
        <w:t>Úrokovou marži k 3M PRIBOR</w:t>
      </w:r>
      <w:r w:rsidRPr="00AB5EB2">
        <w:rPr>
          <w:b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4"/>
        <w:gridCol w:w="2698"/>
      </w:tblGrid>
      <w:tr w:rsidR="0049000F" w:rsidRPr="00C12352" w:rsidTr="00E070B9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0F" w:rsidRPr="00C12352" w:rsidRDefault="0049000F" w:rsidP="00E070B9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Franklin Gothic Book" w:hAnsi="Franklin Gothic Book" w:cs="Times New Roman"/>
                <w:sz w:val="22"/>
                <w:szCs w:val="22"/>
              </w:rPr>
              <w:t>Výše úrokové marže v procentech ročně (</w:t>
            </w:r>
            <w:proofErr w:type="spellStart"/>
            <w:proofErr w:type="gramStart"/>
            <w:r>
              <w:rPr>
                <w:rFonts w:ascii="Franklin Gothic Book" w:hAnsi="Franklin Gothic Book" w:cs="Times New Roman"/>
                <w:sz w:val="22"/>
                <w:szCs w:val="22"/>
              </w:rPr>
              <w:t>p.a</w:t>
            </w:r>
            <w:proofErr w:type="spellEnd"/>
            <w:r>
              <w:rPr>
                <w:rFonts w:ascii="Franklin Gothic Book" w:hAnsi="Franklin Gothic Book" w:cs="Times New Roman"/>
                <w:sz w:val="22"/>
                <w:szCs w:val="22"/>
              </w:rPr>
              <w:t>.</w:t>
            </w:r>
            <w:proofErr w:type="gramEnd"/>
            <w:r>
              <w:rPr>
                <w:rFonts w:ascii="Franklin Gothic Book" w:hAnsi="Franklin Gothic Book" w:cs="Times New Roman"/>
                <w:sz w:val="22"/>
                <w:szCs w:val="22"/>
              </w:rPr>
              <w:t>)</w:t>
            </w:r>
            <w:r w:rsidRPr="00C12352">
              <w:rPr>
                <w:rFonts w:ascii="Franklin Gothic Book" w:hAnsi="Franklin Gothic Book" w:cs="Times New Roman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0F" w:rsidRPr="00C12352" w:rsidRDefault="0049000F" w:rsidP="00E070B9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% </w:t>
            </w:r>
            <w:proofErr w:type="spellStart"/>
            <w:proofErr w:type="gramStart"/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p.a</w:t>
            </w:r>
            <w:proofErr w:type="spellEnd"/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.</w:t>
            </w:r>
            <w:proofErr w:type="gramEnd"/>
          </w:p>
        </w:tc>
      </w:tr>
    </w:tbl>
    <w:p w:rsidR="0049000F" w:rsidRPr="00AB5EB2" w:rsidRDefault="0049000F" w:rsidP="0049000F">
      <w:pPr>
        <w:tabs>
          <w:tab w:val="left" w:pos="2340"/>
        </w:tabs>
        <w:spacing w:before="240" w:after="120"/>
        <w:rPr>
          <w:b/>
        </w:rPr>
      </w:pPr>
      <w:r>
        <w:rPr>
          <w:b/>
        </w:rPr>
        <w:t>B</w:t>
      </w:r>
      <w:r w:rsidRPr="00AB5EB2">
        <w:rPr>
          <w:b/>
        </w:rPr>
        <w:t xml:space="preserve">) </w:t>
      </w:r>
      <w:r>
        <w:rPr>
          <w:b/>
        </w:rPr>
        <w:t>Nabídkovou cenu</w:t>
      </w:r>
      <w:r w:rsidRPr="00AB5EB2">
        <w:rPr>
          <w:b/>
        </w:rPr>
        <w:t>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74"/>
        <w:gridCol w:w="2698"/>
      </w:tblGrid>
      <w:tr w:rsidR="0049000F" w:rsidRPr="00C12352" w:rsidTr="00E070B9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0F" w:rsidRPr="00C12352" w:rsidRDefault="0049000F" w:rsidP="00E070B9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Franklin Gothic Book" w:hAnsi="Franklin Gothic Book" w:cs="Times New Roman"/>
                <w:sz w:val="22"/>
                <w:szCs w:val="22"/>
              </w:rPr>
              <w:t>C</w:t>
            </w:r>
            <w:r w:rsidRPr="00514749">
              <w:rPr>
                <w:rFonts w:ascii="Franklin Gothic Book" w:hAnsi="Franklin Gothic Book" w:cs="Times New Roman"/>
                <w:sz w:val="22"/>
                <w:szCs w:val="22"/>
              </w:rPr>
              <w:t>elkovou nabídkovou cenu za kompletní splnění veřejné zakázky</w:t>
            </w:r>
            <w:r>
              <w:rPr>
                <w:rFonts w:ascii="Franklin Gothic Book" w:hAnsi="Franklin Gothic Book" w:cs="Times New Roman"/>
                <w:sz w:val="22"/>
                <w:szCs w:val="22"/>
              </w:rPr>
              <w:t>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0F" w:rsidRPr="00C12352" w:rsidRDefault="0049000F" w:rsidP="00E070B9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,- Kč</w:t>
            </w:r>
          </w:p>
        </w:tc>
      </w:tr>
      <w:tr w:rsidR="0049000F" w:rsidRPr="00C12352" w:rsidTr="00E070B9"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000F" w:rsidRPr="00C12352" w:rsidRDefault="0049000F" w:rsidP="00E070B9">
            <w:pPr>
              <w:pStyle w:val="AAOdstavec"/>
              <w:snapToGrid w:val="0"/>
              <w:spacing w:before="120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>
              <w:rPr>
                <w:rFonts w:ascii="Franklin Gothic Book" w:hAnsi="Franklin Gothic Book" w:cs="Times New Roman"/>
                <w:sz w:val="22"/>
                <w:szCs w:val="22"/>
              </w:rPr>
              <w:t>Z toho výše celkového úroku: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00F" w:rsidRPr="00C12352" w:rsidRDefault="0049000F" w:rsidP="00E070B9">
            <w:pPr>
              <w:pStyle w:val="Seznam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1D2B97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,- Kč</w:t>
            </w:r>
          </w:p>
        </w:tc>
      </w:tr>
    </w:tbl>
    <w:p w:rsidR="00E85DF6" w:rsidRDefault="0049000F" w:rsidP="0049000F">
      <w:pPr>
        <w:spacing w:before="240" w:after="120"/>
        <w:rPr>
          <w:rStyle w:val="parent-message1"/>
          <w:rFonts w:cs="Arial"/>
          <w:spacing w:val="-4"/>
        </w:rPr>
      </w:pPr>
      <w:r w:rsidRPr="00705FCE">
        <w:rPr>
          <w:rStyle w:val="parent-message1"/>
          <w:rFonts w:cs="Arial"/>
          <w:spacing w:val="-4"/>
        </w:rPr>
        <w:t>Uchazeč tímto prohlašuje, že si před podáním nabídky vyjasnil všechny potřebné informace a údaje, které se týkají tohoto zadávacího řízení a uzavření smlouvy na plnění veřejné zakázky, přijímá podmínky zadavatele stanovené v zadávacích podmínkách, zejména pak závazné podmínky pro zpracování návrhu smlouvy a tyt</w:t>
      </w:r>
      <w:r>
        <w:rPr>
          <w:rStyle w:val="parent-message1"/>
          <w:rFonts w:cs="Arial"/>
          <w:spacing w:val="-4"/>
        </w:rPr>
        <w:t>o jsou mu jasné a srozumitelné</w:t>
      </w:r>
      <w:r w:rsidRPr="00705FCE">
        <w:rPr>
          <w:rStyle w:val="parent-message1"/>
          <w:rFonts w:cs="Arial"/>
          <w:spacing w:val="-4"/>
        </w:rPr>
        <w:t>, a že údaje a podklady, které uvádí ke splnění požadavků stanovených zadavatelem, jsou pravdivé, úplné a odpovídají skutečnosti.</w:t>
      </w:r>
      <w:r>
        <w:rPr>
          <w:rStyle w:val="parent-message1"/>
          <w:rFonts w:cs="Arial"/>
          <w:spacing w:val="-4"/>
        </w:rPr>
        <w:t xml:space="preserve"> Uchazeč dokládá výše uvedené údaje </w:t>
      </w:r>
      <w:r w:rsidRPr="00636789">
        <w:rPr>
          <w:rStyle w:val="parent-message1"/>
          <w:rFonts w:cs="Arial"/>
          <w:spacing w:val="-4"/>
          <w:u w:val="single"/>
        </w:rPr>
        <w:t>přílohou</w:t>
      </w:r>
      <w:r>
        <w:rPr>
          <w:rStyle w:val="parent-message1"/>
          <w:rFonts w:cs="Arial"/>
          <w:spacing w:val="-4"/>
        </w:rPr>
        <w:t>, kterou je model čerpání a splácení.</w:t>
      </w:r>
    </w:p>
    <w:p w:rsidR="0049000F" w:rsidRDefault="0049000F" w:rsidP="0049000F">
      <w:pPr>
        <w:spacing w:before="240" w:after="120"/>
      </w:pPr>
      <w:r w:rsidRPr="002D5370">
        <w:t>V</w:t>
      </w:r>
      <w:r>
        <w:t> </w:t>
      </w:r>
      <w:r w:rsidRPr="00E14002">
        <w:rPr>
          <w:highlight w:val="green"/>
        </w:rPr>
        <w:t>…</w:t>
      </w:r>
      <w:r>
        <w:t xml:space="preserve"> </w:t>
      </w:r>
      <w:r w:rsidRPr="002D5370">
        <w:t xml:space="preserve">dne </w:t>
      </w:r>
      <w:r w:rsidRPr="00E14002">
        <w:rPr>
          <w:highlight w:val="green"/>
        </w:rPr>
        <w:t>…</w:t>
      </w:r>
      <w:r w:rsidRPr="002D5370">
        <w:t xml:space="preserve">. </w:t>
      </w:r>
      <w:r w:rsidRPr="00E14002">
        <w:rPr>
          <w:highlight w:val="green"/>
        </w:rPr>
        <w:t>…</w:t>
      </w:r>
      <w:r w:rsidRPr="002D5370">
        <w:t>. 2014</w:t>
      </w:r>
    </w:p>
    <w:p w:rsidR="00E85DF6" w:rsidRDefault="00E85DF6" w:rsidP="0049000F">
      <w:pPr>
        <w:keepNext/>
        <w:tabs>
          <w:tab w:val="left" w:pos="5103"/>
        </w:tabs>
        <w:jc w:val="left"/>
      </w:pPr>
    </w:p>
    <w:p w:rsidR="0049000F" w:rsidRPr="002D5370" w:rsidRDefault="0049000F" w:rsidP="0049000F">
      <w:pPr>
        <w:keepNext/>
        <w:tabs>
          <w:tab w:val="left" w:pos="5103"/>
        </w:tabs>
        <w:jc w:val="left"/>
      </w:pPr>
      <w:r w:rsidRPr="002D5370">
        <w:t>________________________</w:t>
      </w:r>
      <w:r>
        <w:tab/>
      </w:r>
      <w:r w:rsidRPr="002D5370">
        <w:t>________________________</w:t>
      </w:r>
      <w:r w:rsidRPr="002D5370">
        <w:tab/>
      </w:r>
    </w:p>
    <w:p w:rsidR="0049000F" w:rsidRPr="002D5370" w:rsidRDefault="0049000F" w:rsidP="0049000F">
      <w:pPr>
        <w:keepNext/>
        <w:tabs>
          <w:tab w:val="left" w:pos="5103"/>
        </w:tabs>
        <w:spacing w:after="0"/>
        <w:jc w:val="left"/>
        <w:rPr>
          <w:b/>
          <w:bCs/>
          <w:color w:val="000000"/>
        </w:rPr>
      </w:pPr>
      <w:r w:rsidRPr="001827D3">
        <w:rPr>
          <w:b/>
          <w:color w:val="000000"/>
          <w:highlight w:val="green"/>
        </w:rPr>
        <w:t xml:space="preserve">… [obchodní firma/jméno </w:t>
      </w:r>
      <w:r>
        <w:rPr>
          <w:b/>
          <w:color w:val="000000"/>
          <w:highlight w:val="green"/>
        </w:rPr>
        <w:t>uchazeče</w:t>
      </w:r>
      <w:r w:rsidRPr="001827D3">
        <w:rPr>
          <w:b/>
          <w:color w:val="000000"/>
          <w:highlight w:val="green"/>
        </w:rPr>
        <w:t>]</w:t>
      </w:r>
      <w:r>
        <w:rPr>
          <w:b/>
          <w:color w:val="000000"/>
        </w:rPr>
        <w:tab/>
      </w:r>
      <w:r w:rsidRPr="001827D3">
        <w:rPr>
          <w:b/>
          <w:color w:val="000000"/>
          <w:highlight w:val="green"/>
        </w:rPr>
        <w:t xml:space="preserve">… [obchodní firma/jméno </w:t>
      </w:r>
      <w:r>
        <w:rPr>
          <w:b/>
          <w:color w:val="000000"/>
          <w:highlight w:val="green"/>
        </w:rPr>
        <w:t>uchazeče</w:t>
      </w:r>
      <w:r w:rsidRPr="001827D3">
        <w:rPr>
          <w:b/>
          <w:color w:val="000000"/>
          <w:highlight w:val="green"/>
        </w:rPr>
        <w:t>]</w:t>
      </w:r>
    </w:p>
    <w:p w:rsidR="001949C4" w:rsidRDefault="0049000F" w:rsidP="00E85DF6">
      <w:pPr>
        <w:keepNext/>
        <w:tabs>
          <w:tab w:val="left" w:pos="5103"/>
        </w:tabs>
        <w:jc w:val="left"/>
      </w:pPr>
      <w:r w:rsidRPr="001827D3">
        <w:rPr>
          <w:highlight w:val="green"/>
        </w:rPr>
        <w:t>… [jméno a funkce zástupce</w:t>
      </w:r>
      <w:r>
        <w:rPr>
          <w:highlight w:val="green"/>
        </w:rPr>
        <w:t xml:space="preserve"> č. 1</w:t>
      </w:r>
      <w:r w:rsidRPr="001827D3">
        <w:rPr>
          <w:highlight w:val="green"/>
        </w:rPr>
        <w:t>]</w:t>
      </w:r>
      <w:r>
        <w:tab/>
      </w:r>
      <w:r w:rsidRPr="001827D3">
        <w:rPr>
          <w:highlight w:val="green"/>
        </w:rPr>
        <w:t>… [jméno a funkce zástupce</w:t>
      </w:r>
      <w:r>
        <w:rPr>
          <w:highlight w:val="green"/>
        </w:rPr>
        <w:t xml:space="preserve"> č. 2</w:t>
      </w:r>
      <w:r w:rsidRPr="001827D3">
        <w:rPr>
          <w:highlight w:val="green"/>
        </w:rPr>
        <w:t>]</w:t>
      </w:r>
    </w:p>
    <w:sectPr w:rsidR="001949C4" w:rsidSect="000613E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134" w:bottom="567" w:left="1134" w:header="96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5A8" w:rsidRDefault="00F405A8" w:rsidP="0049000F">
      <w:pPr>
        <w:spacing w:after="0" w:line="240" w:lineRule="auto"/>
      </w:pPr>
      <w:r>
        <w:separator/>
      </w:r>
    </w:p>
  </w:endnote>
  <w:endnote w:type="continuationSeparator" w:id="0">
    <w:p w:rsidR="00F405A8" w:rsidRDefault="00F405A8" w:rsidP="0049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Default="00F405A8">
    <w:pPr>
      <w:pStyle w:val="Zpat"/>
      <w:jc w:val="right"/>
    </w:pPr>
    <w:r>
      <w:pict>
        <v:rect id="_x0000_i1026" style="width:481.9pt;height:3pt" o:hralign="center" o:hrstd="t" o:hrnoshade="t" o:hr="t" fillcolor="#e22019" stroked="f"/>
      </w:pict>
    </w:r>
  </w:p>
  <w:p w:rsidR="006F4CDA" w:rsidRDefault="007A146D" w:rsidP="00CA4F5A">
    <w:pPr>
      <w:pStyle w:val="Zpat"/>
      <w:spacing w:before="120"/>
      <w:jc w:val="right"/>
    </w:pPr>
    <w:r w:rsidRPr="00F1049B">
      <w:rPr>
        <w:b/>
        <w:bCs/>
        <w:sz w:val="19"/>
        <w:szCs w:val="19"/>
      </w:rPr>
      <w:fldChar w:fldCharType="begin"/>
    </w:r>
    <w:r w:rsidRPr="00F1049B">
      <w:rPr>
        <w:b/>
        <w:bCs/>
        <w:sz w:val="19"/>
        <w:szCs w:val="19"/>
      </w:rPr>
      <w:instrText>PAGE</w:instrText>
    </w:r>
    <w:r w:rsidRPr="00F1049B">
      <w:rPr>
        <w:b/>
        <w:bCs/>
        <w:sz w:val="19"/>
        <w:szCs w:val="19"/>
      </w:rPr>
      <w:fldChar w:fldCharType="separate"/>
    </w:r>
    <w:r w:rsidR="00E85DF6">
      <w:rPr>
        <w:b/>
        <w:bCs/>
        <w:noProof/>
        <w:sz w:val="19"/>
        <w:szCs w:val="19"/>
      </w:rPr>
      <w:t>2</w:t>
    </w:r>
    <w:r w:rsidRPr="00F1049B">
      <w:rPr>
        <w:b/>
        <w:bCs/>
        <w:sz w:val="19"/>
        <w:szCs w:val="19"/>
      </w:rPr>
      <w:fldChar w:fldCharType="end"/>
    </w:r>
    <w:r w:rsidRPr="00F1049B">
      <w:rPr>
        <w:sz w:val="19"/>
        <w:szCs w:val="19"/>
      </w:rPr>
      <w:t>/</w:t>
    </w:r>
    <w:r w:rsidRPr="00F1049B">
      <w:rPr>
        <w:b/>
        <w:bCs/>
        <w:sz w:val="19"/>
        <w:szCs w:val="19"/>
      </w:rPr>
      <w:fldChar w:fldCharType="begin"/>
    </w:r>
    <w:r w:rsidRPr="00F1049B">
      <w:rPr>
        <w:b/>
        <w:bCs/>
        <w:sz w:val="19"/>
        <w:szCs w:val="19"/>
      </w:rPr>
      <w:instrText>NUMPAGES</w:instrText>
    </w:r>
    <w:r w:rsidRPr="00F1049B">
      <w:rPr>
        <w:b/>
        <w:bCs/>
        <w:sz w:val="19"/>
        <w:szCs w:val="19"/>
      </w:rPr>
      <w:fldChar w:fldCharType="separate"/>
    </w:r>
    <w:r w:rsidR="00E85DF6">
      <w:rPr>
        <w:b/>
        <w:bCs/>
        <w:noProof/>
        <w:sz w:val="19"/>
        <w:szCs w:val="19"/>
      </w:rPr>
      <w:t>2</w:t>
    </w:r>
    <w:r w:rsidRPr="00F1049B">
      <w:rPr>
        <w:b/>
        <w:bCs/>
        <w:sz w:val="19"/>
        <w:szCs w:val="19"/>
      </w:rPr>
      <w:fldChar w:fldCharType="end"/>
    </w:r>
  </w:p>
  <w:p w:rsidR="006F4CDA" w:rsidRDefault="00F405A8">
    <w:pPr>
      <w:pStyle w:val="Zpat"/>
    </w:pPr>
  </w:p>
  <w:p w:rsidR="006F4CDA" w:rsidRDefault="00F405A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Default="00F405A8" w:rsidP="000613E2">
    <w:pPr>
      <w:pStyle w:val="Zpat"/>
      <w:jc w:val="right"/>
    </w:pPr>
    <w:r>
      <w:pict>
        <v:rect id="_x0000_i1028" style="width:481.9pt;height:3pt" o:hralign="center" o:hrstd="t" o:hrnoshade="t" o:hr="t" fillcolor="#e22019" stroked="f"/>
      </w:pict>
    </w:r>
  </w:p>
  <w:p w:rsidR="006F4CDA" w:rsidRDefault="007A146D" w:rsidP="000613E2">
    <w:pPr>
      <w:pStyle w:val="Zpat"/>
      <w:spacing w:before="120"/>
      <w:jc w:val="right"/>
    </w:pPr>
    <w:r w:rsidRPr="00F1049B">
      <w:rPr>
        <w:b/>
        <w:bCs/>
        <w:sz w:val="19"/>
        <w:szCs w:val="19"/>
      </w:rPr>
      <w:fldChar w:fldCharType="begin"/>
    </w:r>
    <w:r w:rsidRPr="00F1049B">
      <w:rPr>
        <w:b/>
        <w:bCs/>
        <w:sz w:val="19"/>
        <w:szCs w:val="19"/>
      </w:rPr>
      <w:instrText>PAGE</w:instrText>
    </w:r>
    <w:r w:rsidRPr="00F1049B">
      <w:rPr>
        <w:b/>
        <w:bCs/>
        <w:sz w:val="19"/>
        <w:szCs w:val="19"/>
      </w:rPr>
      <w:fldChar w:fldCharType="separate"/>
    </w:r>
    <w:r w:rsidR="00B61973">
      <w:rPr>
        <w:b/>
        <w:bCs/>
        <w:noProof/>
        <w:sz w:val="19"/>
        <w:szCs w:val="19"/>
      </w:rPr>
      <w:t>1</w:t>
    </w:r>
    <w:r w:rsidRPr="00F1049B">
      <w:rPr>
        <w:b/>
        <w:bCs/>
        <w:sz w:val="19"/>
        <w:szCs w:val="19"/>
      </w:rPr>
      <w:fldChar w:fldCharType="end"/>
    </w:r>
    <w:r w:rsidRPr="00F1049B">
      <w:rPr>
        <w:sz w:val="19"/>
        <w:szCs w:val="19"/>
      </w:rPr>
      <w:t>/</w:t>
    </w:r>
    <w:r w:rsidRPr="00F1049B">
      <w:rPr>
        <w:b/>
        <w:bCs/>
        <w:sz w:val="19"/>
        <w:szCs w:val="19"/>
      </w:rPr>
      <w:fldChar w:fldCharType="begin"/>
    </w:r>
    <w:r w:rsidRPr="00F1049B">
      <w:rPr>
        <w:b/>
        <w:bCs/>
        <w:sz w:val="19"/>
        <w:szCs w:val="19"/>
      </w:rPr>
      <w:instrText>NUMPAGES</w:instrText>
    </w:r>
    <w:r w:rsidRPr="00F1049B">
      <w:rPr>
        <w:b/>
        <w:bCs/>
        <w:sz w:val="19"/>
        <w:szCs w:val="19"/>
      </w:rPr>
      <w:fldChar w:fldCharType="separate"/>
    </w:r>
    <w:r w:rsidR="00B61973">
      <w:rPr>
        <w:b/>
        <w:bCs/>
        <w:noProof/>
        <w:sz w:val="19"/>
        <w:szCs w:val="19"/>
      </w:rPr>
      <w:t>1</w:t>
    </w:r>
    <w:r w:rsidRPr="00F1049B">
      <w:rPr>
        <w:b/>
        <w:bCs/>
        <w:sz w:val="19"/>
        <w:szCs w:val="19"/>
      </w:rPr>
      <w:fldChar w:fldCharType="end"/>
    </w:r>
  </w:p>
  <w:p w:rsidR="006F4CDA" w:rsidRDefault="00F405A8">
    <w:pPr>
      <w:pStyle w:val="Zpat"/>
    </w:pPr>
  </w:p>
  <w:p w:rsidR="006F4CDA" w:rsidRDefault="00F405A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5A8" w:rsidRDefault="00F405A8" w:rsidP="0049000F">
      <w:pPr>
        <w:spacing w:after="0" w:line="240" w:lineRule="auto"/>
      </w:pPr>
      <w:r>
        <w:separator/>
      </w:r>
    </w:p>
  </w:footnote>
  <w:footnote w:type="continuationSeparator" w:id="0">
    <w:p w:rsidR="00F405A8" w:rsidRDefault="00F405A8" w:rsidP="00490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Pr="00980B12" w:rsidRDefault="00F405A8" w:rsidP="00980B12">
    <w:pPr>
      <w:pStyle w:val="Zhlav"/>
      <w:spacing w:line="280" w:lineRule="exact"/>
      <w:jc w:val="right"/>
      <w:rPr>
        <w:sz w:val="19"/>
        <w:szCs w:val="19"/>
      </w:rPr>
    </w:pPr>
    <w:r>
      <w:rPr>
        <w:sz w:val="19"/>
        <w:szCs w:val="19"/>
      </w:rPr>
      <w:pict>
        <v:rect id="_x0000_i1025" style="width:481.9pt;height:3pt" o:hralign="center" o:hrstd="t" o:hrnoshade="t" o:hr="t" fillcolor="#e22019" stroked="f"/>
      </w:pict>
    </w:r>
  </w:p>
  <w:p w:rsidR="006F4CDA" w:rsidRDefault="00F405A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CDA" w:rsidRDefault="00F405A8" w:rsidP="007A41D9">
    <w:pPr>
      <w:pStyle w:val="Zhlav"/>
    </w:pPr>
    <w:r>
      <w:rPr>
        <w:sz w:val="19"/>
        <w:szCs w:val="19"/>
      </w:rPr>
      <w:pict>
        <v:rect id="_x0000_i1027" style="width:481.9pt;height:3pt" o:hralign="center" o:hrstd="t" o:hrnoshade="t" o:hr="t" fillcolor="#e22019" stroked="f"/>
      </w:pict>
    </w:r>
  </w:p>
  <w:p w:rsidR="006F4CDA" w:rsidRDefault="00F405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0F"/>
    <w:rsid w:val="001949C4"/>
    <w:rsid w:val="0049000F"/>
    <w:rsid w:val="007A146D"/>
    <w:rsid w:val="00B61973"/>
    <w:rsid w:val="00E85DF6"/>
    <w:rsid w:val="00F4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188CB9-9491-4722-AFB3-1620D47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00F"/>
    <w:pPr>
      <w:spacing w:after="200" w:line="276" w:lineRule="auto"/>
      <w:jc w:val="both"/>
    </w:pPr>
    <w:rPr>
      <w:rFonts w:ascii="Franklin Gothic Book" w:eastAsia="Calibri" w:hAnsi="Franklin Gothic Book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4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000F"/>
    <w:rPr>
      <w:rFonts w:ascii="Franklin Gothic Book" w:eastAsia="Calibri" w:hAnsi="Franklin Gothic Book" w:cs="Times New Roman"/>
    </w:rPr>
  </w:style>
  <w:style w:type="paragraph" w:styleId="Zpat">
    <w:name w:val="footer"/>
    <w:basedOn w:val="Normln"/>
    <w:link w:val="ZpatChar"/>
    <w:unhideWhenUsed/>
    <w:rsid w:val="00490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9000F"/>
    <w:rPr>
      <w:rFonts w:ascii="Franklin Gothic Book" w:eastAsia="Calibri" w:hAnsi="Franklin Gothic Book" w:cs="Times New Roman"/>
    </w:rPr>
  </w:style>
  <w:style w:type="character" w:customStyle="1" w:styleId="parent-message1">
    <w:name w:val="parent-message1"/>
    <w:rsid w:val="0049000F"/>
    <w:rPr>
      <w:color w:val="333333"/>
    </w:rPr>
  </w:style>
  <w:style w:type="character" w:styleId="Siln">
    <w:name w:val="Strong"/>
    <w:qFormat/>
    <w:rsid w:val="0049000F"/>
    <w:rPr>
      <w:b/>
      <w:bCs/>
    </w:rPr>
  </w:style>
  <w:style w:type="paragraph" w:styleId="Seznam">
    <w:name w:val="List"/>
    <w:basedOn w:val="Normln"/>
    <w:rsid w:val="0049000F"/>
    <w:pPr>
      <w:suppressAutoHyphens/>
      <w:spacing w:before="120" w:after="120" w:line="300" w:lineRule="auto"/>
      <w:ind w:left="283" w:hanging="283"/>
    </w:pPr>
    <w:rPr>
      <w:rFonts w:ascii="Times New Roman" w:eastAsia="Times New Roman" w:hAnsi="Times New Roman"/>
      <w:sz w:val="25"/>
      <w:szCs w:val="20"/>
      <w:lang w:eastAsia="ar-SA"/>
    </w:rPr>
  </w:style>
  <w:style w:type="paragraph" w:customStyle="1" w:styleId="AAOdstavec">
    <w:name w:val="AA_Odstavec"/>
    <w:basedOn w:val="Normln"/>
    <w:rsid w:val="0049000F"/>
    <w:pPr>
      <w:suppressAutoHyphens/>
      <w:spacing w:before="60" w:after="120" w:line="30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Holubičková</dc:creator>
  <cp:keywords/>
  <dc:description/>
  <cp:lastModifiedBy>Tereza Brutmanová</cp:lastModifiedBy>
  <cp:revision>2</cp:revision>
  <dcterms:created xsi:type="dcterms:W3CDTF">2014-10-16T06:09:00Z</dcterms:created>
  <dcterms:modified xsi:type="dcterms:W3CDTF">2014-10-16T06:09:00Z</dcterms:modified>
</cp:coreProperties>
</file>